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350F14F1" w:rsidR="00522067" w:rsidRDefault="00522067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CE1476">
        <w:rPr>
          <w:rFonts w:asciiTheme="minorHAnsi" w:hAnsiTheme="minorHAnsi" w:cstheme="minorHAnsi"/>
          <w:b/>
          <w:sz w:val="28"/>
          <w:szCs w:val="36"/>
        </w:rPr>
        <w:t>3</w:t>
      </w:r>
      <w:r w:rsidR="00C250E6">
        <w:rPr>
          <w:rFonts w:asciiTheme="minorHAnsi" w:hAnsiTheme="minorHAnsi" w:cstheme="minorHAnsi"/>
          <w:b/>
          <w:sz w:val="28"/>
          <w:szCs w:val="36"/>
        </w:rPr>
        <w:t>2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B20AEA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5D962CCF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CE1476">
        <w:rPr>
          <w:rFonts w:asciiTheme="minorHAnsi" w:hAnsiTheme="minorHAnsi" w:cstheme="minorHAnsi"/>
          <w:b/>
          <w:sz w:val="36"/>
          <w:szCs w:val="36"/>
        </w:rPr>
        <w:t>I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317F1B01" w14:textId="77777777" w:rsidR="00C250E6" w:rsidRPr="00C250E6" w:rsidRDefault="00C250E6" w:rsidP="00C250E6">
      <w:pPr>
        <w:pStyle w:val="Textoindependiente2"/>
        <w:spacing w:before="120"/>
        <w:rPr>
          <w:rFonts w:asciiTheme="minorHAnsi" w:hAnsiTheme="minorHAnsi"/>
          <w:bCs/>
          <w:color w:val="000000"/>
          <w:sz w:val="22"/>
          <w:szCs w:val="22"/>
        </w:rPr>
      </w:pPr>
      <w:r w:rsidRPr="00C250E6">
        <w:rPr>
          <w:rFonts w:asciiTheme="minorHAnsi" w:hAnsiTheme="minorHAnsi"/>
          <w:bCs/>
          <w:color w:val="000000"/>
          <w:sz w:val="22"/>
          <w:szCs w:val="22"/>
        </w:rPr>
        <w:t xml:space="preserve">El objetivo de la consultoría es el diseño y formulación de un proyecto de integración social y urbana para el área de intervención mencionada en los antecedentes; a través de un abordaje participativo, interdisciplinario e interinstitucional, que contemple la población y considere a todos los actores que tienen algún grado de incidencia en la zona. </w:t>
      </w:r>
    </w:p>
    <w:p w14:paraId="743BCA41" w14:textId="77777777" w:rsidR="00C250E6" w:rsidRPr="00C250E6" w:rsidRDefault="00C250E6" w:rsidP="00C250E6">
      <w:pPr>
        <w:pStyle w:val="Textoindependiente2"/>
        <w:spacing w:before="120"/>
        <w:rPr>
          <w:rFonts w:asciiTheme="minorHAnsi" w:hAnsiTheme="minorHAnsi"/>
          <w:bCs/>
          <w:color w:val="000000"/>
          <w:sz w:val="22"/>
          <w:szCs w:val="22"/>
        </w:rPr>
      </w:pPr>
      <w:proofErr w:type="gramStart"/>
      <w:r w:rsidRPr="00C250E6">
        <w:rPr>
          <w:rFonts w:asciiTheme="minorHAnsi" w:hAnsiTheme="minorHAnsi"/>
          <w:bCs/>
          <w:color w:val="000000"/>
          <w:sz w:val="22"/>
          <w:szCs w:val="22"/>
        </w:rPr>
        <w:t>El trabajo a realizar</w:t>
      </w:r>
      <w:proofErr w:type="gramEnd"/>
      <w:r w:rsidRPr="00C250E6">
        <w:rPr>
          <w:rFonts w:asciiTheme="minorHAnsi" w:hAnsiTheme="minorHAnsi"/>
          <w:bCs/>
          <w:color w:val="000000"/>
          <w:sz w:val="22"/>
          <w:szCs w:val="22"/>
        </w:rPr>
        <w:t xml:space="preserve"> debe tener un abordaje integral de la problemática del asentamiento irregular, incorporando la dimensión física y social incluyendo las obras de infraestructura y de arquitectura necesarias, así como el proyecto de desarrollo social del barrio. </w:t>
      </w:r>
    </w:p>
    <w:p w14:paraId="34CB1819" w14:textId="77777777" w:rsidR="00C250E6" w:rsidRPr="00C250E6" w:rsidRDefault="00C250E6" w:rsidP="00C250E6">
      <w:pPr>
        <w:pStyle w:val="Textoindependiente2"/>
        <w:spacing w:before="120"/>
        <w:rPr>
          <w:rFonts w:asciiTheme="minorHAnsi" w:hAnsiTheme="minorHAnsi"/>
          <w:bCs/>
          <w:color w:val="000000"/>
          <w:sz w:val="22"/>
          <w:szCs w:val="22"/>
        </w:rPr>
      </w:pPr>
      <w:r w:rsidRPr="00C250E6">
        <w:rPr>
          <w:rFonts w:asciiTheme="minorHAnsi" w:hAnsiTheme="minorHAnsi"/>
          <w:bCs/>
          <w:color w:val="000000"/>
          <w:sz w:val="22"/>
          <w:szCs w:val="22"/>
        </w:rPr>
        <w:t xml:space="preserve">El proyecto de desarrollo social incluirá la vinculación con las redes locales, fortaleciendo la organización colectiva, así como la intervención individual y/o familiar durante el proceso de proyecto y posible ejecución de obras tendientes a la mejora habitacional1 de viviendas categorizadas como precarias, realojos, y adecuación de instalaciones sanitarias (baños y cocinas). Se deberá presentar un Plan de Comunicación para todo el proceso del proyecto. </w:t>
      </w:r>
    </w:p>
    <w:p w14:paraId="6E6853EA" w14:textId="77777777" w:rsidR="00C250E6" w:rsidRPr="00522067" w:rsidRDefault="00C250E6" w:rsidP="00C250E6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_________________________________________________________________________</w:t>
      </w:r>
    </w:p>
    <w:p w14:paraId="0A19516D" w14:textId="77777777" w:rsidR="00D102C4" w:rsidRPr="00C250E6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  <w:lang w:val="es-UY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proofErr w:type="gramStart"/>
      <w:r w:rsidR="00BE1AA7">
        <w:rPr>
          <w:rFonts w:asciiTheme="minorHAnsi" w:hAnsiTheme="minorHAnsi" w:cs="Arial"/>
          <w:sz w:val="22"/>
          <w:szCs w:val="22"/>
        </w:rPr>
        <w:t>de acuerdo a</w:t>
      </w:r>
      <w:proofErr w:type="gramEnd"/>
      <w:r w:rsidR="00BE1AA7">
        <w:rPr>
          <w:rFonts w:asciiTheme="minorHAnsi" w:hAnsiTheme="minorHAnsi" w:cs="Arial"/>
          <w:sz w:val="22"/>
          <w:szCs w:val="22"/>
        </w:rPr>
        <w:t xml:space="preserve">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4B3DF762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C250E6">
            <w:fldChar w:fldCharType="begin"/>
          </w:r>
          <w:r w:rsidR="00C250E6">
            <w:instrText>NUMPAGES  \* Arabic  \* MERGEFORMAT</w:instrText>
          </w:r>
          <w:r w:rsidR="00C250E6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C250E6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602F4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20AEA"/>
    <w:rsid w:val="00B91DF4"/>
    <w:rsid w:val="00BB6DB1"/>
    <w:rsid w:val="00BE1AA7"/>
    <w:rsid w:val="00BE2F3C"/>
    <w:rsid w:val="00BE6B80"/>
    <w:rsid w:val="00C250E6"/>
    <w:rsid w:val="00C33F90"/>
    <w:rsid w:val="00C66C3C"/>
    <w:rsid w:val="00C97503"/>
    <w:rsid w:val="00CA393C"/>
    <w:rsid w:val="00CA39B5"/>
    <w:rsid w:val="00CC28F5"/>
    <w:rsid w:val="00CE1476"/>
    <w:rsid w:val="00D102C4"/>
    <w:rsid w:val="00D8605A"/>
    <w:rsid w:val="00DA2AA1"/>
    <w:rsid w:val="00DB56A3"/>
    <w:rsid w:val="00E21BAE"/>
    <w:rsid w:val="00E367A8"/>
    <w:rsid w:val="00E43BCB"/>
    <w:rsid w:val="00E80F4C"/>
    <w:rsid w:val="00EB204A"/>
    <w:rsid w:val="00EE1AB6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460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602F4"/>
    <w:rPr>
      <w:rFonts w:ascii="Times New Roman" w:eastAsia="Times New Roman" w:hAnsi="Times New Roman" w:cs="Times New Roman"/>
      <w:sz w:val="24"/>
      <w:szCs w:val="20"/>
      <w:lang w:val="es-AR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6E46919-E5C6-4996-A18E-B87794C89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11</cp:revision>
  <cp:lastPrinted>2017-09-13T16:17:00Z</cp:lastPrinted>
  <dcterms:created xsi:type="dcterms:W3CDTF">2022-05-27T02:25:00Z</dcterms:created>
  <dcterms:modified xsi:type="dcterms:W3CDTF">2023-10-06T17:13:00Z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